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34DF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34DF5" w:rsidP="00B34DF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0427FB" w:rsidRPr="00AA3F2E" w:rsidTr="00EB0EE0">
        <w:tc>
          <w:tcPr>
            <w:tcW w:w="1616" w:type="dxa"/>
          </w:tcPr>
          <w:p w:rsidR="000427FB" w:rsidRPr="00AA3F2E" w:rsidRDefault="000427FB" w:rsidP="000427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427FB" w:rsidRDefault="000427FB" w:rsidP="000427FB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14FP2018</w:t>
            </w:r>
          </w:p>
        </w:tc>
        <w:tc>
          <w:tcPr>
            <w:tcW w:w="1800" w:type="dxa"/>
          </w:tcPr>
          <w:p w:rsidR="000427FB" w:rsidRPr="00AA3F2E" w:rsidRDefault="000427FB" w:rsidP="000427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427FB" w:rsidRPr="00AA3F2E" w:rsidRDefault="000427FB" w:rsidP="000427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427FB" w:rsidRPr="00AA3F2E" w:rsidTr="00EB0EE0">
        <w:tc>
          <w:tcPr>
            <w:tcW w:w="1616" w:type="dxa"/>
          </w:tcPr>
          <w:p w:rsidR="000427FB" w:rsidRPr="00AA3F2E" w:rsidRDefault="000427FB" w:rsidP="000427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427FB" w:rsidRDefault="000427FB" w:rsidP="000427FB">
            <w:pPr>
              <w:pStyle w:val="Title"/>
              <w:jc w:val="left"/>
              <w:rPr>
                <w:b/>
                <w:lang w:bidi="hi-IN"/>
              </w:rPr>
            </w:pPr>
            <w:r>
              <w:rPr>
                <w:b/>
                <w:szCs w:val="24"/>
                <w:lang w:bidi="hi-IN"/>
              </w:rPr>
              <w:t>FOOD SAFETY REGULATIONS</w:t>
            </w:r>
          </w:p>
        </w:tc>
        <w:tc>
          <w:tcPr>
            <w:tcW w:w="1800" w:type="dxa"/>
          </w:tcPr>
          <w:p w:rsidR="000427FB" w:rsidRPr="00AA3F2E" w:rsidRDefault="000427FB" w:rsidP="000427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0427FB" w:rsidRPr="00AA3F2E" w:rsidRDefault="000427FB" w:rsidP="000427F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p w:rsidR="00623290" w:rsidRDefault="00623290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83257" w:rsidRDefault="005D0F4A" w:rsidP="000E4A99">
            <w:pPr>
              <w:jc w:val="center"/>
              <w:rPr>
                <w:b/>
              </w:rPr>
            </w:pPr>
            <w:r w:rsidRPr="00D8325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83257" w:rsidRDefault="005D0F4A" w:rsidP="000E4A99">
            <w:pPr>
              <w:jc w:val="center"/>
              <w:rPr>
                <w:b/>
              </w:rPr>
            </w:pPr>
            <w:r w:rsidRPr="00D83257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D83257" w:rsidRDefault="005D0F4A" w:rsidP="00C81140">
            <w:pPr>
              <w:jc w:val="center"/>
              <w:rPr>
                <w:b/>
              </w:rPr>
            </w:pPr>
            <w:r w:rsidRPr="00D83257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D83257" w:rsidRDefault="005D0F4A" w:rsidP="00670A67">
            <w:pPr>
              <w:rPr>
                <w:b/>
                <w:sz w:val="22"/>
                <w:szCs w:val="22"/>
              </w:rPr>
            </w:pPr>
            <w:r w:rsidRPr="00D83257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D83257" w:rsidRDefault="005D0F4A" w:rsidP="00670A67">
            <w:pPr>
              <w:rPr>
                <w:b/>
                <w:sz w:val="22"/>
                <w:szCs w:val="22"/>
              </w:rPr>
            </w:pPr>
            <w:r w:rsidRPr="00D83257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D83257" w:rsidRDefault="005D0F4A" w:rsidP="00670A67">
            <w:pPr>
              <w:rPr>
                <w:b/>
                <w:sz w:val="22"/>
                <w:szCs w:val="22"/>
              </w:rPr>
            </w:pPr>
            <w:r w:rsidRPr="00D83257">
              <w:rPr>
                <w:b/>
                <w:sz w:val="22"/>
                <w:szCs w:val="22"/>
              </w:rPr>
              <w:t>Marks</w:t>
            </w:r>
          </w:p>
        </w:tc>
      </w:tr>
      <w:tr w:rsidR="000F3C18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3C18" w:rsidRDefault="000F3C18" w:rsidP="0056742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Define the term “Ex-Officio” with </w:t>
            </w:r>
            <w:r w:rsidR="000E11E5">
              <w:rPr>
                <w:lang w:bidi="hi-IN"/>
              </w:rPr>
              <w:t>relevant</w:t>
            </w:r>
            <w:r>
              <w:rPr>
                <w:lang w:bidi="hi-IN"/>
              </w:rPr>
              <w:t xml:space="preserve"> example.</w:t>
            </w:r>
          </w:p>
        </w:tc>
        <w:tc>
          <w:tcPr>
            <w:tcW w:w="1116" w:type="dxa"/>
            <w:shd w:val="clear" w:color="auto" w:fill="auto"/>
          </w:tcPr>
          <w:p w:rsidR="000F3C18" w:rsidRDefault="000F3C18" w:rsidP="00567425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F3C18" w:rsidRDefault="000F3C18" w:rsidP="00567425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</w:tr>
      <w:tr w:rsidR="000F3C18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3C18" w:rsidRPr="00EF5853" w:rsidRDefault="000F3C18" w:rsidP="000E4A9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3C18" w:rsidRDefault="000F3C18" w:rsidP="0056742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Design a label for a Ready to Serve Amla Beverage developed at the Food Processing &amp; Training Centre, Karunya University w.r.t to the consumer’s perspective.  </w:t>
            </w:r>
          </w:p>
        </w:tc>
        <w:tc>
          <w:tcPr>
            <w:tcW w:w="1116" w:type="dxa"/>
            <w:shd w:val="clear" w:color="auto" w:fill="auto"/>
          </w:tcPr>
          <w:p w:rsidR="000F3C18" w:rsidRDefault="000F3C18" w:rsidP="00567425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F3C18" w:rsidRDefault="000F3C18" w:rsidP="00567425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E4A99">
            <w:pPr>
              <w:jc w:val="center"/>
            </w:pPr>
            <w:r w:rsidRPr="005814FF">
              <w:t>(OR)</w:t>
            </w:r>
          </w:p>
        </w:tc>
      </w:tr>
      <w:tr w:rsidR="000F3C18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3C18" w:rsidRDefault="000F3C18" w:rsidP="0056742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List any 5 unique functions of the Scientific Panel and </w:t>
            </w:r>
            <w:r w:rsidR="000E11E5">
              <w:rPr>
                <w:lang w:bidi="hi-IN"/>
              </w:rPr>
              <w:t>Scientific</w:t>
            </w:r>
            <w:r>
              <w:rPr>
                <w:lang w:bidi="hi-IN"/>
              </w:rPr>
              <w:t xml:space="preserve"> Committee under the FSSA, 2006.</w:t>
            </w:r>
          </w:p>
        </w:tc>
        <w:tc>
          <w:tcPr>
            <w:tcW w:w="1116" w:type="dxa"/>
            <w:shd w:val="clear" w:color="auto" w:fill="auto"/>
          </w:tcPr>
          <w:p w:rsidR="000F3C18" w:rsidRDefault="000F3C18" w:rsidP="00567425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F3C18" w:rsidRDefault="000F3C18" w:rsidP="00567425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</w:tr>
      <w:tr w:rsidR="000F3C18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3C18" w:rsidRPr="00EF5853" w:rsidRDefault="000F3C18" w:rsidP="000E4A9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3C18" w:rsidRDefault="000F3C18" w:rsidP="00567425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Anticipate the different labeling considerations to be taken into account while designing a label for products to be sold within the European Union as per the manufacturer’s perspective.  </w:t>
            </w:r>
            <w:r>
              <w:rPr>
                <w:b/>
                <w:i/>
                <w:lang w:bidi="hi-IN"/>
              </w:rPr>
              <w:t>(</w:t>
            </w:r>
            <w:r w:rsidRPr="000E4A99">
              <w:rPr>
                <w:lang w:bidi="hi-IN"/>
              </w:rPr>
              <w:t>Cover all statutory requirements and guidelines while evaluating the label)</w:t>
            </w:r>
          </w:p>
        </w:tc>
        <w:tc>
          <w:tcPr>
            <w:tcW w:w="1116" w:type="dxa"/>
            <w:shd w:val="clear" w:color="auto" w:fill="auto"/>
          </w:tcPr>
          <w:p w:rsidR="000F3C18" w:rsidRDefault="000F3C18" w:rsidP="00567425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F3C18" w:rsidRDefault="000F3C18" w:rsidP="00567425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15</w:t>
            </w:r>
          </w:p>
        </w:tc>
      </w:tr>
      <w:tr w:rsidR="000E4A9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4A99" w:rsidRPr="00EF5853" w:rsidRDefault="000E4A99" w:rsidP="000E4A9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4A99" w:rsidRPr="00EF5853" w:rsidRDefault="000E4A99" w:rsidP="000E4A9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E4A99" w:rsidRDefault="000E4A99" w:rsidP="00567425">
            <w:pPr>
              <w:jc w:val="both"/>
              <w:rPr>
                <w:lang w:bidi="hi-IN"/>
              </w:rPr>
            </w:pPr>
          </w:p>
        </w:tc>
        <w:tc>
          <w:tcPr>
            <w:tcW w:w="1116" w:type="dxa"/>
            <w:shd w:val="clear" w:color="auto" w:fill="auto"/>
          </w:tcPr>
          <w:p w:rsidR="000E4A99" w:rsidRDefault="000E4A99" w:rsidP="00567425">
            <w:pPr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864" w:type="dxa"/>
            <w:shd w:val="clear" w:color="auto" w:fill="auto"/>
          </w:tcPr>
          <w:p w:rsidR="000E4A99" w:rsidRDefault="000E4A99" w:rsidP="00567425">
            <w:pPr>
              <w:jc w:val="center"/>
              <w:rPr>
                <w:lang w:bidi="hi-IN"/>
              </w:rPr>
            </w:pPr>
          </w:p>
        </w:tc>
      </w:tr>
      <w:tr w:rsidR="000F3C18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3C18" w:rsidRDefault="000E11E5" w:rsidP="00567425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Summaries</w:t>
            </w:r>
            <w:r w:rsidR="000F3C18">
              <w:rPr>
                <w:lang w:bidi="hi-IN"/>
              </w:rPr>
              <w:t xml:space="preserve"> the role and objectives of AGMARK (All Grade Prescriptions, Powers &amp; Penalties to be discussed). </w:t>
            </w:r>
          </w:p>
        </w:tc>
        <w:tc>
          <w:tcPr>
            <w:tcW w:w="1116" w:type="dxa"/>
            <w:shd w:val="clear" w:color="auto" w:fill="auto"/>
          </w:tcPr>
          <w:p w:rsidR="000F3C18" w:rsidRDefault="000F3C18" w:rsidP="00567425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F3C18" w:rsidRDefault="000F3C18" w:rsidP="00567425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15</w:t>
            </w:r>
          </w:p>
        </w:tc>
      </w:tr>
      <w:tr w:rsidR="000F3C18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F3C18" w:rsidRPr="00EF5853" w:rsidRDefault="000F3C18" w:rsidP="000E4A9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3C18" w:rsidRDefault="000F3C18" w:rsidP="0056742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bidi="hi-IN"/>
              </w:rPr>
            </w:pPr>
            <w:r>
              <w:rPr>
                <w:lang w:bidi="hi-IN"/>
              </w:rPr>
              <w:t>Define the term “Due Diligence” w.r.t Food Labelling.</w:t>
            </w:r>
          </w:p>
        </w:tc>
        <w:tc>
          <w:tcPr>
            <w:tcW w:w="1116" w:type="dxa"/>
            <w:shd w:val="clear" w:color="auto" w:fill="auto"/>
          </w:tcPr>
          <w:p w:rsidR="000F3C18" w:rsidRDefault="000F3C18" w:rsidP="00567425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F3C18" w:rsidRDefault="000F3C18" w:rsidP="00567425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E4A99">
            <w:pPr>
              <w:jc w:val="center"/>
            </w:pPr>
            <w:r w:rsidRPr="005814FF">
              <w:t>(OR)</w:t>
            </w:r>
          </w:p>
        </w:tc>
      </w:tr>
      <w:tr w:rsidR="0056742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67425" w:rsidRPr="00EF5853" w:rsidRDefault="00567425" w:rsidP="000E4A9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67425" w:rsidRPr="00EF5853" w:rsidRDefault="00567425" w:rsidP="000E4A9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67425" w:rsidRDefault="00567425" w:rsidP="009F455A">
            <w:pPr>
              <w:autoSpaceDE w:val="0"/>
              <w:autoSpaceDN w:val="0"/>
              <w:adjustRightInd w:val="0"/>
              <w:jc w:val="both"/>
              <w:rPr>
                <w:lang w:bidi="hi-IN"/>
              </w:rPr>
            </w:pPr>
            <w:r>
              <w:rPr>
                <w:lang w:bidi="hi-IN"/>
              </w:rPr>
              <w:t>Highlight the breakthrough achievements of ICGFI and the continued work covered by its successor organization for regulation of Irradiated Foods.</w:t>
            </w:r>
          </w:p>
        </w:tc>
        <w:tc>
          <w:tcPr>
            <w:tcW w:w="1116" w:type="dxa"/>
            <w:shd w:val="clear" w:color="auto" w:fill="auto"/>
          </w:tcPr>
          <w:p w:rsidR="00567425" w:rsidRDefault="00567425" w:rsidP="00567425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67425" w:rsidRDefault="00567425" w:rsidP="000E4A99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0E4A9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4A99" w:rsidRPr="00EF5853" w:rsidRDefault="000E4A99" w:rsidP="000E4A9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4A99" w:rsidRPr="00EF5853" w:rsidRDefault="000E4A99" w:rsidP="000E4A9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E4A99" w:rsidRPr="008E69D5" w:rsidRDefault="000E4A99" w:rsidP="000E4A9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E4A99" w:rsidRPr="008E69D5" w:rsidRDefault="000E4A99" w:rsidP="00567425"/>
        </w:tc>
        <w:tc>
          <w:tcPr>
            <w:tcW w:w="864" w:type="dxa"/>
            <w:shd w:val="clear" w:color="auto" w:fill="auto"/>
          </w:tcPr>
          <w:p w:rsidR="000E4A99" w:rsidRPr="008E69D5" w:rsidRDefault="000E4A99" w:rsidP="000E4A99">
            <w:pPr>
              <w:jc w:val="center"/>
            </w:pPr>
          </w:p>
        </w:tc>
      </w:tr>
      <w:tr w:rsidR="000F3C18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3C18" w:rsidRPr="008E69D5" w:rsidRDefault="000F3C18" w:rsidP="000E4A99">
            <w:pPr>
              <w:jc w:val="both"/>
            </w:pPr>
            <w:r w:rsidRPr="008E69D5">
              <w:t>List out the parts of the Annual report submitted by the CEO of FSSAI to the Central Government.</w:t>
            </w:r>
          </w:p>
        </w:tc>
        <w:tc>
          <w:tcPr>
            <w:tcW w:w="1116" w:type="dxa"/>
            <w:shd w:val="clear" w:color="auto" w:fill="auto"/>
          </w:tcPr>
          <w:p w:rsidR="000F3C18" w:rsidRPr="008E69D5" w:rsidRDefault="000F3C18" w:rsidP="00567425">
            <w:r w:rsidRPr="008E69D5">
              <w:t>CO1</w:t>
            </w:r>
          </w:p>
        </w:tc>
        <w:tc>
          <w:tcPr>
            <w:tcW w:w="864" w:type="dxa"/>
            <w:shd w:val="clear" w:color="auto" w:fill="auto"/>
          </w:tcPr>
          <w:p w:rsidR="000F3C18" w:rsidRPr="008E69D5" w:rsidRDefault="000F3C18" w:rsidP="000E4A99">
            <w:pPr>
              <w:jc w:val="center"/>
            </w:pPr>
            <w:r w:rsidRPr="008E69D5">
              <w:t>5</w:t>
            </w:r>
          </w:p>
        </w:tc>
      </w:tr>
      <w:tr w:rsidR="000F3C18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F3C18" w:rsidRPr="00EF5853" w:rsidRDefault="000F3C18" w:rsidP="000E4A9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3C18" w:rsidRPr="008E69D5" w:rsidRDefault="000E11E5" w:rsidP="000E4A99">
            <w:pPr>
              <w:jc w:val="both"/>
            </w:pPr>
            <w:r w:rsidRPr="008E69D5">
              <w:t>Reconstruct</w:t>
            </w:r>
            <w:r w:rsidR="000F3C18" w:rsidRPr="008E69D5">
              <w:t xml:space="preserve"> the Operational structure of the Food Safety &amp; Standards Authority of India.</w:t>
            </w:r>
          </w:p>
        </w:tc>
        <w:tc>
          <w:tcPr>
            <w:tcW w:w="1116" w:type="dxa"/>
            <w:shd w:val="clear" w:color="auto" w:fill="auto"/>
          </w:tcPr>
          <w:p w:rsidR="000F3C18" w:rsidRPr="008E69D5" w:rsidRDefault="000F3C18" w:rsidP="00567425">
            <w:r w:rsidRPr="008E69D5">
              <w:t>CO3</w:t>
            </w:r>
          </w:p>
        </w:tc>
        <w:tc>
          <w:tcPr>
            <w:tcW w:w="864" w:type="dxa"/>
            <w:shd w:val="clear" w:color="auto" w:fill="auto"/>
          </w:tcPr>
          <w:p w:rsidR="000F3C18" w:rsidRDefault="000F3C18" w:rsidP="000E4A99">
            <w:pPr>
              <w:jc w:val="center"/>
            </w:pPr>
            <w:r w:rsidRPr="008E69D5"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E4A99">
            <w:pPr>
              <w:jc w:val="center"/>
            </w:pPr>
            <w:r w:rsidRPr="005814FF">
              <w:t>(OR)</w:t>
            </w:r>
          </w:p>
        </w:tc>
      </w:tr>
      <w:tr w:rsidR="000F3C18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3C18" w:rsidRPr="00EF1CA3" w:rsidRDefault="000F3C18" w:rsidP="00713CE8">
            <w:pPr>
              <w:jc w:val="both"/>
            </w:pPr>
            <w:r w:rsidRPr="00EF1CA3">
              <w:t>Recall the protocol followed by the FSSAI &amp;</w:t>
            </w:r>
            <w:r w:rsidR="000E11E5">
              <w:t xml:space="preserve"> </w:t>
            </w:r>
            <w:r w:rsidR="000E11E5" w:rsidRPr="00EF1CA3">
              <w:t>relevant</w:t>
            </w:r>
            <w:r w:rsidRPr="00EF1CA3">
              <w:t xml:space="preserve"> state bodies during an outbreak of Food Hazard within a specific area under its control.</w:t>
            </w:r>
          </w:p>
        </w:tc>
        <w:tc>
          <w:tcPr>
            <w:tcW w:w="1116" w:type="dxa"/>
            <w:shd w:val="clear" w:color="auto" w:fill="auto"/>
          </w:tcPr>
          <w:p w:rsidR="000F3C18" w:rsidRPr="00EF1CA3" w:rsidRDefault="000F3C18" w:rsidP="00567425">
            <w:r w:rsidRPr="00EF1CA3">
              <w:t>CO1</w:t>
            </w:r>
          </w:p>
        </w:tc>
        <w:tc>
          <w:tcPr>
            <w:tcW w:w="864" w:type="dxa"/>
            <w:shd w:val="clear" w:color="auto" w:fill="auto"/>
          </w:tcPr>
          <w:p w:rsidR="000F3C18" w:rsidRPr="00EF1CA3" w:rsidRDefault="000F3C18" w:rsidP="000E4A99">
            <w:pPr>
              <w:jc w:val="center"/>
            </w:pPr>
            <w:r w:rsidRPr="00EF1CA3">
              <w:t>5</w:t>
            </w:r>
          </w:p>
        </w:tc>
      </w:tr>
      <w:tr w:rsidR="000F3C18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F3C18" w:rsidRPr="00EF5853" w:rsidRDefault="000F3C18" w:rsidP="000E4A9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3C18" w:rsidRPr="00EF1CA3" w:rsidRDefault="000E11E5" w:rsidP="00713CE8">
            <w:pPr>
              <w:jc w:val="both"/>
            </w:pPr>
            <w:r w:rsidRPr="00EF1CA3">
              <w:t>Summaries</w:t>
            </w:r>
            <w:r w:rsidR="000F3C18" w:rsidRPr="00EF1CA3">
              <w:t xml:space="preserve"> the Guidelines for drinking water as per BIS. (Product Description, Sampling Technique and Production Principles to be defined)</w:t>
            </w:r>
          </w:p>
        </w:tc>
        <w:tc>
          <w:tcPr>
            <w:tcW w:w="1116" w:type="dxa"/>
            <w:shd w:val="clear" w:color="auto" w:fill="auto"/>
          </w:tcPr>
          <w:p w:rsidR="000F3C18" w:rsidRPr="00EF1CA3" w:rsidRDefault="000F3C18" w:rsidP="00567425">
            <w:r w:rsidRPr="00EF1CA3">
              <w:t>CO3</w:t>
            </w:r>
          </w:p>
        </w:tc>
        <w:tc>
          <w:tcPr>
            <w:tcW w:w="864" w:type="dxa"/>
            <w:shd w:val="clear" w:color="auto" w:fill="auto"/>
          </w:tcPr>
          <w:p w:rsidR="000F3C18" w:rsidRDefault="00E12D83" w:rsidP="00567425">
            <w:r>
              <w:t xml:space="preserve">    </w:t>
            </w:r>
            <w:r w:rsidR="000F3C18" w:rsidRPr="00EF1CA3">
              <w:t>15</w:t>
            </w:r>
          </w:p>
        </w:tc>
      </w:tr>
      <w:tr w:rsidR="000E4A9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4A99" w:rsidRPr="00EF5853" w:rsidRDefault="000E4A99" w:rsidP="000E4A9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4A99" w:rsidRPr="00EF5853" w:rsidRDefault="000E4A99" w:rsidP="000E4A9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E4A99" w:rsidRDefault="000E4A99" w:rsidP="003C1611">
            <w:pPr>
              <w:jc w:val="both"/>
              <w:rPr>
                <w:lang w:bidi="hi-IN"/>
              </w:rPr>
            </w:pPr>
          </w:p>
        </w:tc>
        <w:tc>
          <w:tcPr>
            <w:tcW w:w="1116" w:type="dxa"/>
            <w:shd w:val="clear" w:color="auto" w:fill="auto"/>
          </w:tcPr>
          <w:p w:rsidR="000E4A99" w:rsidRDefault="000E4A99" w:rsidP="003C1611">
            <w:pPr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864" w:type="dxa"/>
            <w:shd w:val="clear" w:color="auto" w:fill="auto"/>
          </w:tcPr>
          <w:p w:rsidR="000E4A99" w:rsidRDefault="000E4A99" w:rsidP="003C1611">
            <w:pPr>
              <w:jc w:val="center"/>
              <w:rPr>
                <w:lang w:bidi="hi-IN"/>
              </w:rPr>
            </w:pPr>
          </w:p>
        </w:tc>
      </w:tr>
      <w:tr w:rsidR="003C161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C1611" w:rsidRPr="00EF5853" w:rsidRDefault="003C1611" w:rsidP="000E4A9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C1611" w:rsidRPr="00EF5853" w:rsidRDefault="003C1611" w:rsidP="000E4A9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C1611" w:rsidRDefault="003C1611" w:rsidP="003C1611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List the CCPs in the below mentioned flowchart for production of a mixed fruit beverage developed from mango and pineapple. Defend your selection of CCPS based on the Decision Tree Method.</w:t>
            </w:r>
          </w:p>
          <w:p w:rsidR="006E654E" w:rsidRDefault="006E654E" w:rsidP="003C1611">
            <w:pPr>
              <w:jc w:val="both"/>
              <w:rPr>
                <w:lang w:bidi="hi-IN"/>
              </w:rPr>
            </w:pPr>
          </w:p>
          <w:p w:rsidR="006E654E" w:rsidRDefault="006E654E" w:rsidP="003C1611">
            <w:pPr>
              <w:jc w:val="both"/>
              <w:rPr>
                <w:lang w:bidi="hi-IN"/>
              </w:rPr>
            </w:pPr>
          </w:p>
          <w:p w:rsidR="006E654E" w:rsidRDefault="006E654E" w:rsidP="003C1611">
            <w:pPr>
              <w:jc w:val="both"/>
              <w:rPr>
                <w:noProof/>
                <w:lang w:bidi="hi-IN"/>
              </w:rPr>
            </w:pPr>
          </w:p>
          <w:p w:rsidR="006E654E" w:rsidRDefault="006E654E" w:rsidP="003C1611">
            <w:pPr>
              <w:jc w:val="both"/>
              <w:rPr>
                <w:noProof/>
                <w:lang w:bidi="hi-IN"/>
              </w:rPr>
            </w:pPr>
          </w:p>
          <w:p w:rsidR="006E654E" w:rsidRDefault="006E654E" w:rsidP="003C1611">
            <w:pPr>
              <w:jc w:val="both"/>
              <w:rPr>
                <w:noProof/>
                <w:lang w:bidi="hi-IN"/>
              </w:rPr>
            </w:pPr>
          </w:p>
          <w:p w:rsidR="003C1611" w:rsidRDefault="003C1611" w:rsidP="003C1611">
            <w:pPr>
              <w:jc w:val="both"/>
              <w:rPr>
                <w:lang w:bidi="hi-IN"/>
              </w:rPr>
            </w:pPr>
          </w:p>
        </w:tc>
        <w:tc>
          <w:tcPr>
            <w:tcW w:w="1116" w:type="dxa"/>
            <w:shd w:val="clear" w:color="auto" w:fill="auto"/>
          </w:tcPr>
          <w:p w:rsidR="003C1611" w:rsidRDefault="003C1611" w:rsidP="003C1611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lastRenderedPageBreak/>
              <w:t>CO3</w:t>
            </w:r>
          </w:p>
        </w:tc>
        <w:tc>
          <w:tcPr>
            <w:tcW w:w="864" w:type="dxa"/>
            <w:shd w:val="clear" w:color="auto" w:fill="auto"/>
          </w:tcPr>
          <w:p w:rsidR="003C1611" w:rsidRDefault="003C1611" w:rsidP="003C1611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20</w:t>
            </w:r>
          </w:p>
        </w:tc>
      </w:tr>
      <w:tr w:rsidR="006E654E" w:rsidRPr="00EF5853" w:rsidTr="0028777E">
        <w:trPr>
          <w:trHeight w:val="90"/>
        </w:trPr>
        <w:tc>
          <w:tcPr>
            <w:tcW w:w="709" w:type="dxa"/>
            <w:shd w:val="clear" w:color="auto" w:fill="auto"/>
          </w:tcPr>
          <w:p w:rsidR="006E654E" w:rsidRPr="00EF5853" w:rsidRDefault="006E654E" w:rsidP="000E4A9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E654E" w:rsidRPr="00EF5853" w:rsidRDefault="006E654E" w:rsidP="000E4A99">
            <w:pPr>
              <w:jc w:val="center"/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6E654E" w:rsidRDefault="006E654E" w:rsidP="003C1611">
            <w:pPr>
              <w:jc w:val="both"/>
              <w:rPr>
                <w:lang w:bidi="hi-IN"/>
              </w:rPr>
            </w:pPr>
          </w:p>
          <w:p w:rsidR="006E654E" w:rsidRDefault="00623290" w:rsidP="003C1611">
            <w:pPr>
              <w:jc w:val="both"/>
              <w:rPr>
                <w:lang w:bidi="hi-IN"/>
              </w:rPr>
            </w:pPr>
            <w:r w:rsidRPr="00623290">
              <w:rPr>
                <w:lang w:bidi="hi-IN"/>
              </w:rPr>
              <w:drawing>
                <wp:inline distT="0" distB="0" distL="0" distR="0">
                  <wp:extent cx="5598351" cy="831850"/>
                  <wp:effectExtent l="19050" t="0" r="2349" b="0"/>
                  <wp:docPr id="4" name="Picture 1" descr="03芒果菠萝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03芒果菠萝.jpg"/>
                          <pic:cNvPicPr/>
                        </pic:nvPicPr>
                        <pic:blipFill>
                          <a:blip r:embed="rId7">
                            <a:lum bright="-43000" contrast="-16000"/>
                          </a:blip>
                          <a:srcRect b="709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8351" cy="831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654E" w:rsidRDefault="006E654E" w:rsidP="003C1611">
            <w:pPr>
              <w:jc w:val="both"/>
              <w:rPr>
                <w:lang w:bidi="hi-IN"/>
              </w:rPr>
            </w:pPr>
          </w:p>
          <w:p w:rsidR="006E654E" w:rsidRDefault="006E654E" w:rsidP="003C1611">
            <w:pPr>
              <w:jc w:val="both"/>
              <w:rPr>
                <w:lang w:bidi="hi-IN"/>
              </w:rPr>
            </w:pPr>
          </w:p>
          <w:p w:rsidR="006E654E" w:rsidRDefault="006E654E" w:rsidP="006E654E">
            <w:pPr>
              <w:jc w:val="both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>
                  <wp:extent cx="5594465" cy="914400"/>
                  <wp:effectExtent l="19050" t="0" r="6235" b="0"/>
                  <wp:docPr id="3" name="Picture 2" descr="03芒果菠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3芒果菠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40000" contrast="-23000"/>
                          </a:blip>
                          <a:srcRect t="682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446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654E" w:rsidRDefault="006E654E" w:rsidP="003C1611">
            <w:pPr>
              <w:jc w:val="center"/>
              <w:rPr>
                <w:lang w:bidi="hi-IN"/>
              </w:rPr>
            </w:pP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0E4A99">
            <w:pPr>
              <w:jc w:val="center"/>
            </w:pPr>
            <w:r w:rsidRPr="005814FF">
              <w:t>(OR)</w:t>
            </w:r>
          </w:p>
        </w:tc>
      </w:tr>
      <w:tr w:rsidR="003C161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3C1611" w:rsidRPr="00EF5853" w:rsidRDefault="003C1611" w:rsidP="000E4A9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C1611" w:rsidRPr="00EF5853" w:rsidRDefault="003C1611" w:rsidP="000E4A9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C1611" w:rsidRPr="000678B4" w:rsidRDefault="003C1611" w:rsidP="001D6E59">
            <w:pPr>
              <w:jc w:val="both"/>
            </w:pPr>
            <w:r w:rsidRPr="000678B4">
              <w:t>Role-play the various tasks that are done prior to conducting a Hazard analysis while implementing a HACCP Programme at any Food</w:t>
            </w:r>
            <w:r w:rsidR="001D6E59">
              <w:t xml:space="preserve"> </w:t>
            </w:r>
            <w:r w:rsidRPr="000678B4">
              <w:t>Industry</w:t>
            </w:r>
            <w:r w:rsidR="00EE4CA0">
              <w:t>.</w:t>
            </w:r>
          </w:p>
        </w:tc>
        <w:tc>
          <w:tcPr>
            <w:tcW w:w="1116" w:type="dxa"/>
            <w:shd w:val="clear" w:color="auto" w:fill="auto"/>
          </w:tcPr>
          <w:p w:rsidR="003C1611" w:rsidRPr="000678B4" w:rsidRDefault="003C1611" w:rsidP="003C1611">
            <w:r w:rsidRPr="000678B4">
              <w:t>CO3</w:t>
            </w:r>
          </w:p>
        </w:tc>
        <w:tc>
          <w:tcPr>
            <w:tcW w:w="864" w:type="dxa"/>
            <w:shd w:val="clear" w:color="auto" w:fill="auto"/>
          </w:tcPr>
          <w:p w:rsidR="003C1611" w:rsidRDefault="003C1611" w:rsidP="000E4A99">
            <w:pPr>
              <w:jc w:val="center"/>
            </w:pPr>
            <w:r w:rsidRPr="000678B4">
              <w:t>20</w:t>
            </w:r>
          </w:p>
        </w:tc>
      </w:tr>
      <w:tr w:rsidR="000E4A99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E4A99" w:rsidRPr="00EF5853" w:rsidRDefault="000E4A99" w:rsidP="000E4A9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E4A99" w:rsidRPr="000E4A99" w:rsidRDefault="000E4A99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0E4A99" w:rsidRPr="00875196" w:rsidRDefault="000E4A9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E4A99" w:rsidRPr="005814FF" w:rsidRDefault="000E4A99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0E4A9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0E4A9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0F3C18" w:rsidRPr="00EF5853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bookmarkStart w:id="0" w:name="_GoBack" w:colFirst="0" w:colLast="0"/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F3C18" w:rsidRDefault="000F3C18" w:rsidP="000E4A99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Paraphrase the functions of the different organs of  WHO.</w:t>
            </w:r>
          </w:p>
        </w:tc>
        <w:tc>
          <w:tcPr>
            <w:tcW w:w="1116" w:type="dxa"/>
            <w:shd w:val="clear" w:color="auto" w:fill="auto"/>
          </w:tcPr>
          <w:p w:rsidR="000F3C18" w:rsidRDefault="000F3C18" w:rsidP="003C1611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F3C18" w:rsidRDefault="000F3C18" w:rsidP="003C1611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  <w:bookmarkEnd w:id="0"/>
      <w:tr w:rsidR="000F3C18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F3C18" w:rsidRPr="00EF5853" w:rsidRDefault="000F3C18" w:rsidP="000E4A9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3C18" w:rsidRPr="00EF5853" w:rsidRDefault="000F3C18" w:rsidP="000E4A99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F3C18" w:rsidRDefault="000E11E5" w:rsidP="000E4A99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Summaries</w:t>
            </w:r>
            <w:r w:rsidR="000F3C18">
              <w:rPr>
                <w:lang w:bidi="hi-IN"/>
              </w:rPr>
              <w:t xml:space="preserve"> the role of Codex Alimentarius in the development of  World Food Regulations.</w:t>
            </w:r>
          </w:p>
        </w:tc>
        <w:tc>
          <w:tcPr>
            <w:tcW w:w="1116" w:type="dxa"/>
            <w:shd w:val="clear" w:color="auto" w:fill="auto"/>
          </w:tcPr>
          <w:p w:rsidR="000F3C18" w:rsidRDefault="000F3C18" w:rsidP="003C1611">
            <w:pPr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F3C18" w:rsidRDefault="000F3C18" w:rsidP="003C1611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E4A9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27FB"/>
    <w:rsid w:val="00061821"/>
    <w:rsid w:val="000E11E5"/>
    <w:rsid w:val="000E4A99"/>
    <w:rsid w:val="000F3C18"/>
    <w:rsid w:val="000F3EFE"/>
    <w:rsid w:val="001B0BC0"/>
    <w:rsid w:val="001D41FE"/>
    <w:rsid w:val="001D670F"/>
    <w:rsid w:val="001D6E59"/>
    <w:rsid w:val="001E2222"/>
    <w:rsid w:val="001F54D1"/>
    <w:rsid w:val="001F7E9B"/>
    <w:rsid w:val="00235351"/>
    <w:rsid w:val="002619F9"/>
    <w:rsid w:val="00266439"/>
    <w:rsid w:val="002D09FF"/>
    <w:rsid w:val="002D7611"/>
    <w:rsid w:val="002D76BB"/>
    <w:rsid w:val="002E336A"/>
    <w:rsid w:val="002E552A"/>
    <w:rsid w:val="00304757"/>
    <w:rsid w:val="00324247"/>
    <w:rsid w:val="00346973"/>
    <w:rsid w:val="00380146"/>
    <w:rsid w:val="003855F1"/>
    <w:rsid w:val="0039013E"/>
    <w:rsid w:val="003B14BC"/>
    <w:rsid w:val="003B1F06"/>
    <w:rsid w:val="003C1611"/>
    <w:rsid w:val="003C6BB4"/>
    <w:rsid w:val="00446E15"/>
    <w:rsid w:val="0046314C"/>
    <w:rsid w:val="0046787F"/>
    <w:rsid w:val="004F787A"/>
    <w:rsid w:val="00501F18"/>
    <w:rsid w:val="0050571C"/>
    <w:rsid w:val="005133D7"/>
    <w:rsid w:val="005527A4"/>
    <w:rsid w:val="005539B6"/>
    <w:rsid w:val="00567425"/>
    <w:rsid w:val="005814FF"/>
    <w:rsid w:val="005C0B3A"/>
    <w:rsid w:val="005D0F4A"/>
    <w:rsid w:val="005F011C"/>
    <w:rsid w:val="00623290"/>
    <w:rsid w:val="0062605C"/>
    <w:rsid w:val="00670A67"/>
    <w:rsid w:val="00681B25"/>
    <w:rsid w:val="006C7354"/>
    <w:rsid w:val="006E654E"/>
    <w:rsid w:val="007013EB"/>
    <w:rsid w:val="00713CE8"/>
    <w:rsid w:val="007229B1"/>
    <w:rsid w:val="00725A0A"/>
    <w:rsid w:val="007326F6"/>
    <w:rsid w:val="00802202"/>
    <w:rsid w:val="0081627E"/>
    <w:rsid w:val="00853675"/>
    <w:rsid w:val="00875196"/>
    <w:rsid w:val="008A56BE"/>
    <w:rsid w:val="008B0703"/>
    <w:rsid w:val="00904D12"/>
    <w:rsid w:val="0095679B"/>
    <w:rsid w:val="009B53DD"/>
    <w:rsid w:val="009C5A1D"/>
    <w:rsid w:val="009F455A"/>
    <w:rsid w:val="00AA3F2E"/>
    <w:rsid w:val="00AA5E39"/>
    <w:rsid w:val="00AA6B40"/>
    <w:rsid w:val="00AE264C"/>
    <w:rsid w:val="00B009B1"/>
    <w:rsid w:val="00B34DF5"/>
    <w:rsid w:val="00B60E7E"/>
    <w:rsid w:val="00BA539E"/>
    <w:rsid w:val="00BB5C6B"/>
    <w:rsid w:val="00BF25ED"/>
    <w:rsid w:val="00C3743D"/>
    <w:rsid w:val="00C60C6A"/>
    <w:rsid w:val="00C751B2"/>
    <w:rsid w:val="00C81140"/>
    <w:rsid w:val="00C95F18"/>
    <w:rsid w:val="00CB2395"/>
    <w:rsid w:val="00CB7A50"/>
    <w:rsid w:val="00CE1825"/>
    <w:rsid w:val="00CE5503"/>
    <w:rsid w:val="00D06A2E"/>
    <w:rsid w:val="00D3698C"/>
    <w:rsid w:val="00D62341"/>
    <w:rsid w:val="00D64FF9"/>
    <w:rsid w:val="00D83257"/>
    <w:rsid w:val="00D94D54"/>
    <w:rsid w:val="00DD0362"/>
    <w:rsid w:val="00DE0497"/>
    <w:rsid w:val="00E12D83"/>
    <w:rsid w:val="00E54572"/>
    <w:rsid w:val="00E70A47"/>
    <w:rsid w:val="00E824B7"/>
    <w:rsid w:val="00EB0EE0"/>
    <w:rsid w:val="00EE4CA0"/>
    <w:rsid w:val="00F11EDB"/>
    <w:rsid w:val="00F162EA"/>
    <w:rsid w:val="00F208C0"/>
    <w:rsid w:val="00F24C57"/>
    <w:rsid w:val="00F266A7"/>
    <w:rsid w:val="00F55D6F"/>
    <w:rsid w:val="00F8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D46C1-00FD-4E8D-882F-A325DC7F8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2017-11-23T05:31:00Z</cp:lastPrinted>
  <dcterms:created xsi:type="dcterms:W3CDTF">2017-02-11T08:40:00Z</dcterms:created>
  <dcterms:modified xsi:type="dcterms:W3CDTF">2017-11-23T05:32:00Z</dcterms:modified>
</cp:coreProperties>
</file>